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73" w:rsidRPr="00E164A3" w:rsidRDefault="00C43E73">
      <w:pPr>
        <w:pStyle w:val="Heading1"/>
        <w:rPr>
          <w:i/>
        </w:rPr>
      </w:pPr>
      <w:r w:rsidRPr="00E164A3">
        <w:rPr>
          <w:i/>
        </w:rPr>
        <w:t xml:space="preserve">Template </w:t>
      </w:r>
      <w:r w:rsidR="00D7372A" w:rsidRPr="00E164A3">
        <w:rPr>
          <w:i/>
        </w:rPr>
        <w:t>email</w:t>
      </w:r>
      <w:r w:rsidRPr="00E164A3">
        <w:rPr>
          <w:i/>
        </w:rPr>
        <w:t xml:space="preserve"> for writing to your MP</w:t>
      </w:r>
      <w:r w:rsidR="0020555D">
        <w:rPr>
          <w:i/>
        </w:rPr>
        <w:t xml:space="preserve"> – add the address to a printed letter but this is not necessary i</w:t>
      </w:r>
      <w:r w:rsidR="00793797">
        <w:rPr>
          <w:i/>
        </w:rPr>
        <w:t>f sending by</w:t>
      </w:r>
      <w:r w:rsidR="0020555D">
        <w:rPr>
          <w:i/>
        </w:rPr>
        <w:t xml:space="preserve"> email</w:t>
      </w:r>
    </w:p>
    <w:p w:rsidR="00C43E73" w:rsidRPr="00D7372A" w:rsidRDefault="00C43E73">
      <w:pPr>
        <w:rPr>
          <w:rFonts w:ascii="Arial" w:hAnsi="Arial" w:cs="Arial"/>
        </w:rPr>
      </w:pPr>
    </w:p>
    <w:p w:rsidR="00C43E73" w:rsidRPr="00D7372A" w:rsidRDefault="00C43E73">
      <w:pPr>
        <w:rPr>
          <w:rFonts w:ascii="Arial" w:hAnsi="Arial" w:cs="Arial"/>
          <w:color w:val="0000FF"/>
        </w:rPr>
      </w:pPr>
    </w:p>
    <w:p w:rsidR="00C43E73" w:rsidRPr="00D7372A" w:rsidRDefault="00C43E73">
      <w:pPr>
        <w:rPr>
          <w:rFonts w:ascii="Arial" w:hAnsi="Arial" w:cs="Arial"/>
          <w:color w:val="7030A0"/>
        </w:rPr>
      </w:pPr>
      <w:r w:rsidRPr="00D7372A">
        <w:rPr>
          <w:rFonts w:ascii="Arial" w:hAnsi="Arial" w:cs="Arial"/>
          <w:color w:val="7030A0"/>
        </w:rPr>
        <w:t>[MP’s name</w:t>
      </w:r>
    </w:p>
    <w:p w:rsidR="00C43E73" w:rsidRPr="00D7372A" w:rsidRDefault="00C43E73">
      <w:pPr>
        <w:rPr>
          <w:rFonts w:ascii="Arial" w:hAnsi="Arial" w:cs="Arial"/>
          <w:color w:val="7030A0"/>
        </w:rPr>
      </w:pPr>
      <w:r w:rsidRPr="00D7372A">
        <w:rPr>
          <w:rFonts w:ascii="Arial" w:hAnsi="Arial" w:cs="Arial"/>
          <w:color w:val="7030A0"/>
        </w:rPr>
        <w:t xml:space="preserve">Address 1 </w:t>
      </w:r>
    </w:p>
    <w:p w:rsidR="00C43E73" w:rsidRPr="00D7372A" w:rsidRDefault="00C43E73">
      <w:pPr>
        <w:rPr>
          <w:rFonts w:ascii="Arial" w:hAnsi="Arial" w:cs="Arial"/>
          <w:color w:val="7030A0"/>
        </w:rPr>
      </w:pPr>
      <w:r w:rsidRPr="00D7372A">
        <w:rPr>
          <w:rFonts w:ascii="Arial" w:hAnsi="Arial" w:cs="Arial"/>
          <w:color w:val="7030A0"/>
        </w:rPr>
        <w:t>Address 2</w:t>
      </w:r>
    </w:p>
    <w:p w:rsidR="00C43E73" w:rsidRPr="00D7372A" w:rsidRDefault="00C43E73">
      <w:pPr>
        <w:rPr>
          <w:rFonts w:ascii="Arial" w:hAnsi="Arial" w:cs="Arial"/>
          <w:color w:val="7030A0"/>
        </w:rPr>
      </w:pPr>
      <w:r w:rsidRPr="00D7372A">
        <w:rPr>
          <w:rFonts w:ascii="Arial" w:hAnsi="Arial" w:cs="Arial"/>
          <w:color w:val="7030A0"/>
        </w:rPr>
        <w:t>Address 3</w:t>
      </w:r>
    </w:p>
    <w:p w:rsidR="00C43E73" w:rsidRPr="00D7372A" w:rsidRDefault="00C43E73">
      <w:pPr>
        <w:rPr>
          <w:rFonts w:ascii="Arial" w:hAnsi="Arial" w:cs="Arial"/>
          <w:color w:val="7030A0"/>
        </w:rPr>
      </w:pPr>
      <w:r w:rsidRPr="00D7372A">
        <w:rPr>
          <w:rFonts w:ascii="Arial" w:hAnsi="Arial" w:cs="Arial"/>
          <w:color w:val="7030A0"/>
        </w:rPr>
        <w:t>Postcode]</w:t>
      </w:r>
    </w:p>
    <w:p w:rsidR="00C43E73" w:rsidRPr="00D7372A" w:rsidRDefault="00C43E73">
      <w:pPr>
        <w:rPr>
          <w:rFonts w:ascii="Arial" w:hAnsi="Arial" w:cs="Arial"/>
          <w:color w:val="7030A0"/>
        </w:rPr>
      </w:pP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r>
      <w:r w:rsidRPr="00D7372A">
        <w:rPr>
          <w:rFonts w:ascii="Arial" w:hAnsi="Arial" w:cs="Arial"/>
          <w:color w:val="7030A0"/>
        </w:rPr>
        <w:tab/>
        <w:t xml:space="preserve">                          [Date] </w:t>
      </w:r>
    </w:p>
    <w:p w:rsidR="00C43E73" w:rsidRPr="00D7372A" w:rsidRDefault="00C43E73">
      <w:pPr>
        <w:rPr>
          <w:rFonts w:ascii="Arial" w:hAnsi="Arial" w:cs="Arial"/>
        </w:rPr>
      </w:pPr>
    </w:p>
    <w:p w:rsidR="00C43E73" w:rsidRPr="00D7372A" w:rsidRDefault="00C43E73">
      <w:pPr>
        <w:rPr>
          <w:rFonts w:ascii="Arial" w:hAnsi="Arial" w:cs="Arial"/>
        </w:rPr>
      </w:pPr>
      <w:r w:rsidRPr="00D7372A">
        <w:rPr>
          <w:rFonts w:ascii="Arial" w:hAnsi="Arial" w:cs="Arial"/>
        </w:rPr>
        <w:t xml:space="preserve">Dear </w:t>
      </w:r>
      <w:r w:rsidRPr="00D7372A">
        <w:rPr>
          <w:rFonts w:ascii="Arial" w:hAnsi="Arial" w:cs="Arial"/>
          <w:color w:val="7030A0"/>
        </w:rPr>
        <w:t>[MP’s name],</w:t>
      </w:r>
    </w:p>
    <w:p w:rsidR="00C43E73" w:rsidRPr="00D7372A" w:rsidRDefault="00C43E73">
      <w:pPr>
        <w:rPr>
          <w:rFonts w:ascii="Arial" w:hAnsi="Arial" w:cs="Arial"/>
        </w:rPr>
      </w:pPr>
    </w:p>
    <w:p w:rsidR="00D7372A" w:rsidRDefault="00D7372A">
      <w:pPr>
        <w:rPr>
          <w:rFonts w:ascii="Arial" w:hAnsi="Arial" w:cs="Arial"/>
        </w:rPr>
      </w:pPr>
      <w:r>
        <w:rPr>
          <w:rFonts w:ascii="Arial" w:hAnsi="Arial" w:cs="Arial"/>
        </w:rPr>
        <w:t xml:space="preserve">As someone </w:t>
      </w:r>
      <w:r w:rsidR="00FE6547">
        <w:rPr>
          <w:rFonts w:ascii="Arial" w:hAnsi="Arial" w:cs="Arial"/>
        </w:rPr>
        <w:t xml:space="preserve">who </w:t>
      </w:r>
      <w:r>
        <w:rPr>
          <w:rFonts w:ascii="Arial" w:hAnsi="Arial" w:cs="Arial"/>
        </w:rPr>
        <w:t xml:space="preserve">has been affected by meningitis, </w:t>
      </w:r>
      <w:r w:rsidR="00C43E73" w:rsidRPr="00D7372A">
        <w:rPr>
          <w:rFonts w:ascii="Arial" w:hAnsi="Arial" w:cs="Arial"/>
        </w:rPr>
        <w:t xml:space="preserve">I am writing to ask </w:t>
      </w:r>
      <w:r>
        <w:rPr>
          <w:rFonts w:ascii="Arial" w:hAnsi="Arial" w:cs="Arial"/>
        </w:rPr>
        <w:t xml:space="preserve">you what is being done to ensure meningitis isn’t missed by health professionals locally in </w:t>
      </w:r>
      <w:r w:rsidRPr="00D7372A">
        <w:rPr>
          <w:rFonts w:ascii="Arial" w:hAnsi="Arial" w:cs="Arial"/>
          <w:color w:val="7030A0"/>
        </w:rPr>
        <w:t>[</w:t>
      </w:r>
      <w:r>
        <w:rPr>
          <w:rFonts w:ascii="Arial" w:hAnsi="Arial" w:cs="Arial"/>
          <w:color w:val="7030A0"/>
        </w:rPr>
        <w:t>area where you live</w:t>
      </w:r>
      <w:r w:rsidRPr="00D7372A">
        <w:rPr>
          <w:rFonts w:ascii="Arial" w:hAnsi="Arial" w:cs="Arial"/>
          <w:color w:val="7030A0"/>
        </w:rPr>
        <w:t>]</w:t>
      </w:r>
      <w:r w:rsidRPr="00D7372A">
        <w:rPr>
          <w:rFonts w:ascii="Arial" w:hAnsi="Arial" w:cs="Arial"/>
        </w:rPr>
        <w:t xml:space="preserve"> </w:t>
      </w:r>
      <w:r>
        <w:rPr>
          <w:rFonts w:ascii="Arial" w:hAnsi="Arial" w:cs="Arial"/>
        </w:rPr>
        <w:t>and nationally</w:t>
      </w:r>
      <w:r w:rsidR="00E164A3">
        <w:rPr>
          <w:rFonts w:ascii="Arial" w:hAnsi="Arial" w:cs="Arial"/>
        </w:rPr>
        <w:t>.</w:t>
      </w:r>
    </w:p>
    <w:p w:rsidR="00C43E73" w:rsidRDefault="00C43E73">
      <w:pPr>
        <w:rPr>
          <w:rFonts w:ascii="Arial" w:hAnsi="Arial" w:cs="Arial"/>
        </w:rPr>
      </w:pPr>
    </w:p>
    <w:p w:rsidR="00E164A3" w:rsidRDefault="007723C4" w:rsidP="00E164A3">
      <w:pPr>
        <w:rPr>
          <w:rFonts w:ascii="Arial" w:hAnsi="Arial" w:cs="Arial"/>
        </w:rPr>
      </w:pPr>
      <w:r w:rsidRPr="007723C4">
        <w:rPr>
          <w:rFonts w:ascii="Arial" w:hAnsi="Arial" w:cs="Arial"/>
        </w:rPr>
        <w:t>A</w:t>
      </w:r>
      <w:r w:rsidRPr="007723C4">
        <w:rPr>
          <w:rFonts w:ascii="Arial" w:hAnsi="Arial" w:cs="Arial"/>
        </w:rPr>
        <w:t>round half (49%) of children w</w:t>
      </w:r>
      <w:r w:rsidRPr="007723C4">
        <w:rPr>
          <w:rFonts w:ascii="Arial" w:hAnsi="Arial" w:cs="Arial"/>
        </w:rPr>
        <w:t>ith</w:t>
      </w:r>
      <w:r w:rsidRPr="007723C4">
        <w:rPr>
          <w:rFonts w:ascii="Arial" w:hAnsi="Arial" w:cs="Arial"/>
        </w:rPr>
        <w:t xml:space="preserve"> the most common cause of bacterial meningitis are sent home after their first visit to a GP and not admitted to hospital</w:t>
      </w:r>
      <w:r w:rsidR="00E164A3" w:rsidRPr="00E164A3">
        <w:rPr>
          <w:rFonts w:ascii="Arial" w:hAnsi="Arial" w:cs="Arial"/>
        </w:rPr>
        <w:t>.</w:t>
      </w:r>
      <w:r w:rsidR="008A4E87">
        <w:rPr>
          <w:rStyle w:val="EndnoteReference"/>
          <w:rFonts w:ascii="Arial" w:hAnsi="Arial" w:cs="Arial"/>
        </w:rPr>
        <w:endnoteReference w:id="1"/>
      </w:r>
    </w:p>
    <w:p w:rsidR="00E164A3" w:rsidRPr="00E164A3" w:rsidRDefault="00E164A3" w:rsidP="00E164A3">
      <w:pPr>
        <w:rPr>
          <w:rFonts w:ascii="Arial" w:hAnsi="Arial" w:cs="Arial"/>
        </w:rPr>
      </w:pPr>
    </w:p>
    <w:p w:rsidR="00E164A3" w:rsidRDefault="00E164A3" w:rsidP="00E164A3">
      <w:pPr>
        <w:rPr>
          <w:rFonts w:ascii="Arial" w:hAnsi="Arial" w:cs="Arial"/>
        </w:rPr>
      </w:pPr>
      <w:r w:rsidRPr="00E164A3">
        <w:rPr>
          <w:rFonts w:ascii="Arial" w:hAnsi="Arial" w:cs="Arial"/>
        </w:rPr>
        <w:t>National recommend</w:t>
      </w:r>
      <w:r w:rsidR="008A4E87">
        <w:rPr>
          <w:rFonts w:ascii="Arial" w:hAnsi="Arial" w:cs="Arial"/>
        </w:rPr>
        <w:t>ation</w:t>
      </w:r>
      <w:r w:rsidRPr="00E164A3">
        <w:rPr>
          <w:rFonts w:ascii="Arial" w:hAnsi="Arial" w:cs="Arial"/>
        </w:rPr>
        <w:t>s s</w:t>
      </w:r>
      <w:r w:rsidR="00FE6547">
        <w:rPr>
          <w:rFonts w:ascii="Arial" w:hAnsi="Arial" w:cs="Arial"/>
        </w:rPr>
        <w:t>ay</w:t>
      </w:r>
      <w:r w:rsidRPr="00E164A3">
        <w:rPr>
          <w:rFonts w:ascii="Arial" w:hAnsi="Arial" w:cs="Arial"/>
        </w:rPr>
        <w:t xml:space="preserve"> that parents</w:t>
      </w:r>
      <w:r w:rsidR="00FE6547">
        <w:rPr>
          <w:rFonts w:ascii="Arial" w:hAnsi="Arial" w:cs="Arial"/>
        </w:rPr>
        <w:t>/</w:t>
      </w:r>
      <w:r w:rsidRPr="00E164A3">
        <w:rPr>
          <w:rFonts w:ascii="Arial" w:hAnsi="Arial" w:cs="Arial"/>
        </w:rPr>
        <w:t>carers of children with early non-specific symptoms should be given 'safety netting' information before they are sent home that includes information on meningitis and sepsis.</w:t>
      </w:r>
      <w:r>
        <w:rPr>
          <w:rFonts w:ascii="Arial" w:hAnsi="Arial" w:cs="Arial"/>
        </w:rPr>
        <w:t xml:space="preserve"> </w:t>
      </w:r>
      <w:r w:rsidRPr="00E164A3">
        <w:rPr>
          <w:rFonts w:ascii="Arial" w:hAnsi="Arial" w:cs="Arial"/>
        </w:rPr>
        <w:t>In reality</w:t>
      </w:r>
      <w:r w:rsidR="00FE6547">
        <w:rPr>
          <w:rFonts w:ascii="Arial" w:hAnsi="Arial" w:cs="Arial"/>
        </w:rPr>
        <w:t xml:space="preserve"> this </w:t>
      </w:r>
      <w:r w:rsidRPr="00E164A3">
        <w:rPr>
          <w:rFonts w:ascii="Arial" w:hAnsi="Arial" w:cs="Arial"/>
        </w:rPr>
        <w:t>is not always given.</w:t>
      </w:r>
      <w:r>
        <w:rPr>
          <w:rFonts w:ascii="Arial" w:hAnsi="Arial" w:cs="Arial"/>
        </w:rPr>
        <w:t xml:space="preserve"> </w:t>
      </w:r>
      <w:r w:rsidRPr="00E164A3">
        <w:rPr>
          <w:rFonts w:ascii="Arial" w:hAnsi="Arial" w:cs="Arial"/>
        </w:rPr>
        <w:t xml:space="preserve">Research </w:t>
      </w:r>
      <w:r>
        <w:rPr>
          <w:rFonts w:ascii="Arial" w:hAnsi="Arial" w:cs="Arial"/>
        </w:rPr>
        <w:t xml:space="preserve">published in 2017 </w:t>
      </w:r>
      <w:r w:rsidRPr="00E164A3">
        <w:rPr>
          <w:rFonts w:ascii="Arial" w:hAnsi="Arial" w:cs="Arial"/>
        </w:rPr>
        <w:t xml:space="preserve">found </w:t>
      </w:r>
      <w:r>
        <w:rPr>
          <w:rFonts w:ascii="Arial" w:hAnsi="Arial" w:cs="Arial"/>
        </w:rPr>
        <w:t xml:space="preserve">that </w:t>
      </w:r>
      <w:r w:rsidRPr="00E164A3">
        <w:rPr>
          <w:rFonts w:ascii="Arial" w:hAnsi="Arial" w:cs="Arial"/>
        </w:rPr>
        <w:t xml:space="preserve">30% </w:t>
      </w:r>
      <w:r>
        <w:rPr>
          <w:rFonts w:ascii="Arial" w:hAnsi="Arial" w:cs="Arial"/>
        </w:rPr>
        <w:t xml:space="preserve">of </w:t>
      </w:r>
      <w:r w:rsidRPr="00E164A3">
        <w:rPr>
          <w:rFonts w:ascii="Arial" w:hAnsi="Arial" w:cs="Arial"/>
        </w:rPr>
        <w:t>young infants with bacterial meningitis received inappropriate pre-hospital management which resulted in delays in seeking help.</w:t>
      </w:r>
      <w:r w:rsidR="0061208F">
        <w:rPr>
          <w:rStyle w:val="EndnoteReference"/>
          <w:rFonts w:ascii="Arial" w:hAnsi="Arial" w:cs="Arial"/>
        </w:rPr>
        <w:endnoteReference w:id="2"/>
      </w:r>
      <w:r w:rsidR="008A4E87">
        <w:rPr>
          <w:rFonts w:ascii="Arial" w:hAnsi="Arial" w:cs="Arial"/>
        </w:rPr>
        <w:t xml:space="preserve"> </w:t>
      </w:r>
    </w:p>
    <w:p w:rsidR="00E164A3" w:rsidRDefault="00E164A3" w:rsidP="00E164A3">
      <w:pPr>
        <w:rPr>
          <w:rFonts w:ascii="Arial" w:hAnsi="Arial" w:cs="Arial"/>
        </w:rPr>
      </w:pPr>
    </w:p>
    <w:p w:rsidR="00E164A3" w:rsidRPr="00665B57" w:rsidRDefault="00665B57" w:rsidP="00E164A3">
      <w:pPr>
        <w:rPr>
          <w:rFonts w:ascii="Arial" w:hAnsi="Arial" w:cs="Arial"/>
        </w:rPr>
      </w:pPr>
      <w:r w:rsidRPr="00665B57">
        <w:rPr>
          <w:rFonts w:ascii="Arial" w:hAnsi="Arial" w:cs="Arial"/>
        </w:rPr>
        <w:t>In addition, existing safety netting information is not standardised and so varies in its advice across the country. It may not pick up both sepsis and meningitis, and it is not monitored or evaluated to ensure it is delivered to parents by health professionals.</w:t>
      </w:r>
    </w:p>
    <w:p w:rsidR="00665B57" w:rsidRDefault="00665B57" w:rsidP="00E164A3">
      <w:pPr>
        <w:rPr>
          <w:rFonts w:ascii="Arial" w:hAnsi="Arial" w:cs="Arial"/>
        </w:rPr>
      </w:pPr>
    </w:p>
    <w:p w:rsidR="00E164A3" w:rsidRDefault="00FE6547" w:rsidP="00E164A3">
      <w:pPr>
        <w:rPr>
          <w:rFonts w:ascii="Arial" w:hAnsi="Arial" w:cs="Arial"/>
        </w:rPr>
      </w:pPr>
      <w:r w:rsidRPr="00FE6547">
        <w:rPr>
          <w:rFonts w:ascii="Arial" w:hAnsi="Arial" w:cs="Arial"/>
        </w:rPr>
        <w:t>An expert Meningococcal Working Group was established in January 2018 at the request of the Secretary of State for Health and Social Care with a view to improved assurance of early diagnosis and treatment of meningitis. The group recommended that patients and carers should be empowered with appropriate knowledge so they can seek further advice and assessment if concerned.  The recommendation stated that it should be recorded in the patient’s notes that this information has been provided, and there should be mechanisms in place to monitor and a</w:t>
      </w:r>
      <w:r>
        <w:rPr>
          <w:rFonts w:ascii="Arial" w:hAnsi="Arial" w:cs="Arial"/>
        </w:rPr>
        <w:t xml:space="preserve">udit that this is taking place: </w:t>
      </w:r>
      <w:hyperlink r:id="rId8" w:history="1">
        <w:r w:rsidR="00E164A3" w:rsidRPr="009B3D94">
          <w:rPr>
            <w:rStyle w:val="Hyperlink"/>
            <w:rFonts w:ascii="Arial" w:hAnsi="Arial" w:cs="Arial"/>
          </w:rPr>
          <w:t>https://www.gov.uk/government/publications/meningococcal-working-group-report</w:t>
        </w:r>
      </w:hyperlink>
      <w:r w:rsidR="00E164A3">
        <w:rPr>
          <w:rFonts w:ascii="Arial" w:hAnsi="Arial" w:cs="Arial"/>
        </w:rPr>
        <w:t xml:space="preserve"> </w:t>
      </w:r>
    </w:p>
    <w:p w:rsidR="00FE6547" w:rsidRDefault="00FE6547" w:rsidP="00E164A3">
      <w:pPr>
        <w:rPr>
          <w:rFonts w:ascii="Arial" w:hAnsi="Arial" w:cs="Arial"/>
        </w:rPr>
      </w:pPr>
    </w:p>
    <w:p w:rsidR="00FE6547" w:rsidRDefault="00FE6547" w:rsidP="00E164A3">
      <w:pPr>
        <w:rPr>
          <w:rFonts w:ascii="Arial" w:hAnsi="Arial" w:cs="Arial"/>
        </w:rPr>
      </w:pPr>
      <w:r>
        <w:rPr>
          <w:rFonts w:ascii="Arial" w:hAnsi="Arial" w:cs="Arial"/>
        </w:rPr>
        <w:t>However, it is unlikely this will be taken forward withou</w:t>
      </w:r>
      <w:r w:rsidR="0020555D">
        <w:rPr>
          <w:rFonts w:ascii="Arial" w:hAnsi="Arial" w:cs="Arial"/>
        </w:rPr>
        <w:t>t an audit of current practice. This</w:t>
      </w:r>
      <w:r>
        <w:rPr>
          <w:rFonts w:ascii="Arial" w:hAnsi="Arial" w:cs="Arial"/>
        </w:rPr>
        <w:t xml:space="preserve"> week, Meningitis Research Foundation has launched a report calling for improved safety netting.</w:t>
      </w:r>
    </w:p>
    <w:p w:rsidR="00FE6547" w:rsidRDefault="00FE6547" w:rsidP="00E164A3">
      <w:pPr>
        <w:rPr>
          <w:rFonts w:ascii="Arial" w:hAnsi="Arial" w:cs="Arial"/>
        </w:rPr>
      </w:pPr>
    </w:p>
    <w:p w:rsidR="00FE6547" w:rsidRDefault="0020555D" w:rsidP="00E164A3">
      <w:pPr>
        <w:rPr>
          <w:rFonts w:ascii="Arial" w:hAnsi="Arial" w:cs="Arial"/>
        </w:rPr>
      </w:pPr>
      <w:r>
        <w:rPr>
          <w:rFonts w:ascii="Arial" w:hAnsi="Arial" w:cs="Arial"/>
        </w:rPr>
        <w:t>The recommendations in the report include</w:t>
      </w:r>
      <w:r w:rsidR="00FE6547">
        <w:rPr>
          <w:rFonts w:ascii="Arial" w:hAnsi="Arial" w:cs="Arial"/>
        </w:rPr>
        <w:t>:</w:t>
      </w:r>
    </w:p>
    <w:p w:rsidR="00FE6547" w:rsidRDefault="00FE6547" w:rsidP="00E164A3">
      <w:pPr>
        <w:rPr>
          <w:rFonts w:ascii="Arial" w:hAnsi="Arial" w:cs="Arial"/>
        </w:rPr>
      </w:pPr>
    </w:p>
    <w:p w:rsidR="002C4143" w:rsidRPr="002C4143" w:rsidRDefault="002C4143" w:rsidP="002C4143">
      <w:pPr>
        <w:numPr>
          <w:ilvl w:val="0"/>
          <w:numId w:val="2"/>
        </w:numPr>
        <w:rPr>
          <w:rFonts w:ascii="Arial" w:hAnsi="Arial" w:cs="Arial"/>
        </w:rPr>
      </w:pPr>
      <w:r w:rsidRPr="002C4143">
        <w:rPr>
          <w:rFonts w:ascii="Arial" w:hAnsi="Arial" w:cs="Arial"/>
        </w:rPr>
        <w:t xml:space="preserve">Audit of National Institute for Health and Care Excellence Clinical Guideline nCG102 </w:t>
      </w:r>
      <w:r w:rsidRPr="002C4143">
        <w:rPr>
          <w:rFonts w:ascii="Arial" w:hAnsi="Arial" w:cs="Arial"/>
          <w:i/>
          <w:iCs/>
        </w:rPr>
        <w:t>‘Meningitis (bacterial) and meningococcal septicaemia in under 16s: recognition, diagnosis and management’</w:t>
      </w:r>
      <w:r w:rsidRPr="002C4143">
        <w:rPr>
          <w:rFonts w:ascii="Arial" w:hAnsi="Arial" w:cs="Arial"/>
        </w:rPr>
        <w:t xml:space="preserve"> and accompanying Quality Standard QS19 </w:t>
      </w:r>
      <w:r w:rsidRPr="002C4143">
        <w:rPr>
          <w:rFonts w:ascii="Arial" w:hAnsi="Arial" w:cs="Arial"/>
          <w:i/>
          <w:iCs/>
        </w:rPr>
        <w:t>‘Meningitis (Bacterial) and Meningococcal Septicaemia in Children and Young People’</w:t>
      </w:r>
      <w:r w:rsidRPr="002C4143">
        <w:rPr>
          <w:rFonts w:ascii="Arial" w:hAnsi="Arial" w:cs="Arial"/>
        </w:rPr>
        <w:t xml:space="preserve"> [see </w:t>
      </w:r>
      <w:r w:rsidRPr="002C4143">
        <w:rPr>
          <w:rFonts w:ascii="Arial" w:hAnsi="Arial" w:cs="Arial"/>
          <w:i/>
          <w:iCs/>
        </w:rPr>
        <w:t>appendix 1.4</w:t>
      </w:r>
      <w:r w:rsidRPr="002C4143">
        <w:rPr>
          <w:rFonts w:ascii="Arial" w:hAnsi="Arial" w:cs="Arial"/>
        </w:rPr>
        <w:t>] to determine the true level of safety netting information being delivered to parents.</w:t>
      </w:r>
    </w:p>
    <w:p w:rsidR="002C4143" w:rsidRPr="002C4143" w:rsidRDefault="002C4143" w:rsidP="002C4143">
      <w:pPr>
        <w:pStyle w:val="Heading2"/>
        <w:keepLines w:val="0"/>
        <w:numPr>
          <w:ilvl w:val="0"/>
          <w:numId w:val="2"/>
        </w:numPr>
        <w:spacing w:before="0"/>
        <w:rPr>
          <w:rFonts w:ascii="Arial" w:eastAsia="Times New Roman" w:hAnsi="Arial" w:cs="Arial"/>
          <w:color w:val="auto"/>
          <w:sz w:val="24"/>
          <w:szCs w:val="24"/>
        </w:rPr>
      </w:pPr>
      <w:r w:rsidRPr="002C4143">
        <w:rPr>
          <w:rFonts w:ascii="Arial" w:eastAsia="Times New Roman" w:hAnsi="Arial" w:cs="Arial"/>
          <w:color w:val="auto"/>
          <w:sz w:val="24"/>
          <w:szCs w:val="24"/>
        </w:rPr>
        <w:t>Varied, local sepsis and meningitis safety netting resources [</w:t>
      </w:r>
      <w:r w:rsidRPr="002C4143">
        <w:rPr>
          <w:rFonts w:ascii="Arial" w:eastAsia="Times New Roman" w:hAnsi="Arial" w:cs="Arial"/>
          <w:i/>
          <w:iCs/>
          <w:color w:val="auto"/>
          <w:sz w:val="24"/>
          <w:szCs w:val="24"/>
        </w:rPr>
        <w:t>appendix 1.3</w:t>
      </w:r>
      <w:r w:rsidRPr="002C4143">
        <w:rPr>
          <w:rFonts w:ascii="Arial" w:eastAsia="Times New Roman" w:hAnsi="Arial" w:cs="Arial"/>
          <w:color w:val="auto"/>
          <w:sz w:val="24"/>
          <w:szCs w:val="24"/>
        </w:rPr>
        <w:t xml:space="preserve">] to be combined and a national standard template agreed for health professionals to use. </w:t>
      </w:r>
    </w:p>
    <w:p w:rsidR="002C4143" w:rsidRPr="002C4143" w:rsidRDefault="002C4143" w:rsidP="002C4143">
      <w:pPr>
        <w:pStyle w:val="Heading2"/>
        <w:keepLines w:val="0"/>
        <w:numPr>
          <w:ilvl w:val="0"/>
          <w:numId w:val="2"/>
        </w:numPr>
        <w:spacing w:before="0"/>
        <w:rPr>
          <w:rFonts w:ascii="Arial" w:eastAsia="Times New Roman" w:hAnsi="Arial" w:cs="Arial"/>
          <w:color w:val="auto"/>
          <w:sz w:val="24"/>
          <w:szCs w:val="24"/>
        </w:rPr>
      </w:pPr>
      <w:r w:rsidRPr="002C4143">
        <w:rPr>
          <w:rFonts w:ascii="Arial" w:eastAsia="Times New Roman" w:hAnsi="Arial" w:cs="Arial"/>
          <w:color w:val="auto"/>
          <w:sz w:val="24"/>
          <w:szCs w:val="24"/>
        </w:rPr>
        <w:t>A national campaign and central resource hub for parents to enable them to access safety netting information easily.</w:t>
      </w:r>
    </w:p>
    <w:p w:rsidR="002C4143" w:rsidRPr="002C4143" w:rsidRDefault="002C4143" w:rsidP="002C4143">
      <w:pPr>
        <w:pStyle w:val="Heading2"/>
        <w:keepLines w:val="0"/>
        <w:numPr>
          <w:ilvl w:val="0"/>
          <w:numId w:val="2"/>
        </w:numPr>
        <w:spacing w:before="0"/>
        <w:rPr>
          <w:rFonts w:ascii="Arial" w:eastAsia="Times New Roman" w:hAnsi="Arial" w:cs="Arial"/>
          <w:color w:val="auto"/>
          <w:sz w:val="24"/>
          <w:szCs w:val="24"/>
        </w:rPr>
      </w:pPr>
      <w:r w:rsidRPr="002C4143">
        <w:rPr>
          <w:rFonts w:ascii="Arial" w:eastAsia="Times New Roman" w:hAnsi="Arial" w:cs="Arial"/>
          <w:color w:val="auto"/>
          <w:sz w:val="24"/>
          <w:szCs w:val="24"/>
        </w:rPr>
        <w:t>Existing national Quality Measures for safety netting [</w:t>
      </w:r>
      <w:r w:rsidRPr="002C4143">
        <w:rPr>
          <w:rFonts w:ascii="Arial" w:eastAsia="Times New Roman" w:hAnsi="Arial" w:cs="Arial"/>
          <w:i/>
          <w:iCs/>
          <w:color w:val="auto"/>
          <w:sz w:val="24"/>
          <w:szCs w:val="24"/>
        </w:rPr>
        <w:t>appendix 1.4</w:t>
      </w:r>
      <w:r w:rsidRPr="002C4143">
        <w:rPr>
          <w:rFonts w:ascii="Arial" w:eastAsia="Times New Roman" w:hAnsi="Arial" w:cs="Arial"/>
          <w:color w:val="auto"/>
          <w:sz w:val="24"/>
          <w:szCs w:val="24"/>
        </w:rPr>
        <w:t>] to be developed into metrics used by the Care Quality Commission during inspection to ensure safety netting advice is delivered to parents.</w:t>
      </w:r>
    </w:p>
    <w:p w:rsidR="002C4143" w:rsidRPr="002C4143" w:rsidRDefault="002C4143" w:rsidP="002C4143">
      <w:pPr>
        <w:pStyle w:val="Heading2"/>
        <w:keepLines w:val="0"/>
        <w:numPr>
          <w:ilvl w:val="0"/>
          <w:numId w:val="2"/>
        </w:numPr>
        <w:spacing w:before="0"/>
        <w:rPr>
          <w:rFonts w:ascii="Arial" w:eastAsia="Times New Roman" w:hAnsi="Arial" w:cs="Arial"/>
          <w:color w:val="auto"/>
          <w:sz w:val="24"/>
          <w:szCs w:val="24"/>
        </w:rPr>
      </w:pPr>
      <w:r w:rsidRPr="002C4143">
        <w:rPr>
          <w:rFonts w:ascii="Arial" w:eastAsia="Times New Roman" w:hAnsi="Arial" w:cs="Arial"/>
          <w:color w:val="auto"/>
          <w:sz w:val="24"/>
          <w:szCs w:val="24"/>
        </w:rPr>
        <w:t xml:space="preserve">Education and training materials in development by Health Education England should include consideration of safety netting information in the context of infection prevention and control and antimicrobial resistance and stewardship. </w:t>
      </w:r>
    </w:p>
    <w:p w:rsidR="005E66C6" w:rsidRDefault="005E66C6">
      <w:pPr>
        <w:rPr>
          <w:rFonts w:ascii="Arial" w:hAnsi="Arial" w:cs="Arial"/>
          <w:color w:val="0000FF"/>
        </w:rPr>
      </w:pPr>
    </w:p>
    <w:p w:rsidR="00FE6547" w:rsidRDefault="00FE6547" w:rsidP="00FE6547">
      <w:pPr>
        <w:rPr>
          <w:rFonts w:ascii="Arial" w:hAnsi="Arial" w:cs="Arial"/>
        </w:rPr>
      </w:pPr>
      <w:r w:rsidRPr="00FE6547">
        <w:rPr>
          <w:rFonts w:ascii="Arial" w:hAnsi="Arial" w:cs="Arial"/>
        </w:rPr>
        <w:t xml:space="preserve">Far from using NHS resource, </w:t>
      </w:r>
      <w:r w:rsidR="0020555D">
        <w:rPr>
          <w:rFonts w:ascii="Arial" w:hAnsi="Arial" w:cs="Arial"/>
        </w:rPr>
        <w:t>implementing these recommendations</w:t>
      </w:r>
      <w:r w:rsidRPr="00FE6547">
        <w:rPr>
          <w:rFonts w:ascii="Arial" w:hAnsi="Arial" w:cs="Arial"/>
        </w:rPr>
        <w:t xml:space="preserve"> could help free up GP’s time. GP’s are often the first point of call for parents with a sick child. However, without safety-netting advice being given if a child is sent home, multiple contacts can be made for a relatively well child. Studies show safety netting advice reduces re-attendances and </w:t>
      </w:r>
      <w:r w:rsidR="0020555D">
        <w:rPr>
          <w:rFonts w:ascii="Arial" w:hAnsi="Arial" w:cs="Arial"/>
        </w:rPr>
        <w:t xml:space="preserve">that </w:t>
      </w:r>
      <w:r w:rsidRPr="00FE6547">
        <w:rPr>
          <w:rFonts w:ascii="Arial" w:hAnsi="Arial" w:cs="Arial"/>
        </w:rPr>
        <w:t>parents want and need explicit and consistent advice for appropriate home management of their unwell child.</w:t>
      </w:r>
      <w:r w:rsidR="00CB6C4B">
        <w:rPr>
          <w:rStyle w:val="EndnoteReference"/>
          <w:rFonts w:ascii="Arial" w:hAnsi="Arial" w:cs="Arial"/>
        </w:rPr>
        <w:endnoteReference w:id="3"/>
      </w:r>
    </w:p>
    <w:p w:rsidR="0020555D" w:rsidRDefault="0020555D" w:rsidP="00FE6547">
      <w:pPr>
        <w:rPr>
          <w:rFonts w:ascii="Arial" w:hAnsi="Arial" w:cs="Arial"/>
        </w:rPr>
      </w:pPr>
    </w:p>
    <w:p w:rsidR="0020555D" w:rsidRPr="0020555D" w:rsidRDefault="0020555D" w:rsidP="00FE6547">
      <w:pPr>
        <w:rPr>
          <w:rFonts w:ascii="Arial" w:hAnsi="Arial" w:cs="Arial"/>
          <w:color w:val="7030A0"/>
        </w:rPr>
      </w:pPr>
      <w:r w:rsidRPr="0020555D">
        <w:rPr>
          <w:rFonts w:ascii="Arial" w:hAnsi="Arial" w:cs="Arial"/>
          <w:color w:val="7030A0"/>
        </w:rPr>
        <w:t>[</w:t>
      </w:r>
      <w:r>
        <w:rPr>
          <w:rFonts w:ascii="Arial" w:hAnsi="Arial" w:cs="Arial"/>
          <w:color w:val="7030A0"/>
        </w:rPr>
        <w:t>You can add one or two lines highlighting your personal story and why this matters to you].</w:t>
      </w:r>
      <w:r w:rsidRPr="0020555D">
        <w:rPr>
          <w:rFonts w:ascii="Arial" w:hAnsi="Arial" w:cs="Arial"/>
          <w:color w:val="7030A0"/>
        </w:rPr>
        <w:t>]</w:t>
      </w:r>
    </w:p>
    <w:p w:rsidR="00FE6547" w:rsidRPr="00D7372A" w:rsidRDefault="00FE6547">
      <w:pPr>
        <w:rPr>
          <w:rFonts w:ascii="Arial" w:hAnsi="Arial" w:cs="Arial"/>
          <w:color w:val="0000FF"/>
        </w:rPr>
      </w:pPr>
    </w:p>
    <w:p w:rsidR="00C43E73" w:rsidRPr="00D7372A" w:rsidRDefault="00C43E73">
      <w:pPr>
        <w:rPr>
          <w:rFonts w:ascii="Arial" w:hAnsi="Arial" w:cs="Arial"/>
        </w:rPr>
      </w:pPr>
      <w:r w:rsidRPr="00D7372A">
        <w:rPr>
          <w:rFonts w:ascii="Arial" w:hAnsi="Arial" w:cs="Arial"/>
        </w:rPr>
        <w:t xml:space="preserve">Would you be able to write to </w:t>
      </w:r>
      <w:r w:rsidR="00FE6547" w:rsidRPr="00FE6547">
        <w:rPr>
          <w:rFonts w:ascii="Arial" w:hAnsi="Arial" w:cs="Arial"/>
        </w:rPr>
        <w:t xml:space="preserve">the Secretary of State for Health and Social </w:t>
      </w:r>
      <w:r w:rsidR="00FE6547">
        <w:rPr>
          <w:rFonts w:ascii="Arial" w:hAnsi="Arial" w:cs="Arial"/>
        </w:rPr>
        <w:t>to ask for these recommendations to be implemented</w:t>
      </w:r>
      <w:r w:rsidRPr="00D7372A">
        <w:rPr>
          <w:rFonts w:ascii="Arial" w:hAnsi="Arial" w:cs="Arial"/>
        </w:rPr>
        <w:t>?</w:t>
      </w:r>
    </w:p>
    <w:p w:rsidR="00C43E73" w:rsidRPr="00D7372A" w:rsidRDefault="00C43E73">
      <w:pPr>
        <w:rPr>
          <w:rFonts w:ascii="Arial" w:hAnsi="Arial" w:cs="Arial"/>
        </w:rPr>
      </w:pPr>
    </w:p>
    <w:p w:rsidR="00C43E73" w:rsidRPr="00D7372A" w:rsidRDefault="00C43E73">
      <w:pPr>
        <w:rPr>
          <w:rFonts w:ascii="Arial" w:hAnsi="Arial" w:cs="Arial"/>
        </w:rPr>
      </w:pPr>
      <w:r w:rsidRPr="00D7372A">
        <w:rPr>
          <w:rFonts w:ascii="Arial" w:hAnsi="Arial" w:cs="Arial"/>
        </w:rPr>
        <w:t>Thank you for your help with this matter, I look forward to your response.</w:t>
      </w:r>
    </w:p>
    <w:p w:rsidR="00C43E73" w:rsidRPr="00D7372A" w:rsidRDefault="00C43E73">
      <w:pPr>
        <w:rPr>
          <w:rFonts w:ascii="Arial" w:hAnsi="Arial" w:cs="Arial"/>
        </w:rPr>
      </w:pPr>
    </w:p>
    <w:p w:rsidR="00C43E73" w:rsidRPr="00D7372A" w:rsidRDefault="00C43E73">
      <w:pPr>
        <w:rPr>
          <w:rFonts w:ascii="Arial" w:hAnsi="Arial" w:cs="Arial"/>
        </w:rPr>
      </w:pPr>
      <w:r w:rsidRPr="00D7372A">
        <w:rPr>
          <w:rFonts w:ascii="Arial" w:hAnsi="Arial" w:cs="Arial"/>
        </w:rPr>
        <w:t>Best wishes,</w:t>
      </w:r>
    </w:p>
    <w:p w:rsidR="00C43E73" w:rsidRPr="00D7372A" w:rsidRDefault="00C43E73">
      <w:pPr>
        <w:rPr>
          <w:rFonts w:ascii="Arial" w:hAnsi="Arial" w:cs="Arial"/>
        </w:rPr>
      </w:pPr>
    </w:p>
    <w:p w:rsidR="00C43E73" w:rsidRPr="00D7372A" w:rsidRDefault="00C43E73">
      <w:pPr>
        <w:rPr>
          <w:rFonts w:ascii="Arial" w:hAnsi="Arial" w:cs="Arial"/>
        </w:rPr>
      </w:pPr>
      <w:bookmarkStart w:id="0" w:name="_GoBack"/>
      <w:bookmarkEnd w:id="0"/>
    </w:p>
    <w:p w:rsidR="00C43E73" w:rsidRPr="00D7372A" w:rsidRDefault="00C43E73">
      <w:pPr>
        <w:rPr>
          <w:rFonts w:ascii="Arial" w:hAnsi="Arial" w:cs="Arial"/>
          <w:color w:val="0000FF"/>
        </w:rPr>
      </w:pPr>
    </w:p>
    <w:p w:rsidR="00C43E73" w:rsidRPr="00D7372A" w:rsidRDefault="00C43E73">
      <w:pPr>
        <w:rPr>
          <w:rFonts w:ascii="Arial" w:hAnsi="Arial" w:cs="Arial"/>
          <w:color w:val="7030A0"/>
        </w:rPr>
      </w:pPr>
      <w:r w:rsidRPr="00D7372A">
        <w:rPr>
          <w:rFonts w:ascii="Arial" w:hAnsi="Arial" w:cs="Arial"/>
          <w:color w:val="7030A0"/>
        </w:rPr>
        <w:t>[Your name]</w:t>
      </w:r>
    </w:p>
    <w:p w:rsidR="00D7372A" w:rsidRDefault="00D7372A">
      <w:pPr>
        <w:rPr>
          <w:rFonts w:ascii="Arial" w:hAnsi="Arial" w:cs="Arial"/>
        </w:rPr>
      </w:pPr>
      <w:r w:rsidRPr="00D7372A">
        <w:rPr>
          <w:rFonts w:ascii="Arial" w:hAnsi="Arial" w:cs="Arial"/>
        </w:rPr>
        <w:t>[Your address]</w:t>
      </w:r>
    </w:p>
    <w:p w:rsidR="00E164A3" w:rsidRDefault="00E164A3">
      <w:pPr>
        <w:rPr>
          <w:rFonts w:ascii="Arial" w:hAnsi="Arial" w:cs="Arial"/>
        </w:rPr>
      </w:pPr>
    </w:p>
    <w:p w:rsidR="00E164A3" w:rsidRDefault="00E164A3">
      <w:pPr>
        <w:rPr>
          <w:rFonts w:ascii="Arial" w:hAnsi="Arial" w:cs="Arial"/>
        </w:rPr>
      </w:pPr>
    </w:p>
    <w:sectPr w:rsidR="00E164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73" w:rsidRDefault="00C43E73" w:rsidP="00E164A3">
      <w:r>
        <w:separator/>
      </w:r>
    </w:p>
  </w:endnote>
  <w:endnote w:type="continuationSeparator" w:id="0">
    <w:p w:rsidR="00C43E73" w:rsidRDefault="00C43E73" w:rsidP="00E164A3">
      <w:r>
        <w:continuationSeparator/>
      </w:r>
    </w:p>
  </w:endnote>
  <w:endnote w:id="1">
    <w:p w:rsidR="008A4E87" w:rsidRPr="00B63127" w:rsidRDefault="008A4E87">
      <w:pPr>
        <w:pStyle w:val="EndnoteText"/>
        <w:rPr>
          <w:rFonts w:ascii="Arial" w:hAnsi="Arial" w:cs="Arial"/>
          <w:sz w:val="16"/>
          <w:szCs w:val="16"/>
        </w:rPr>
      </w:pPr>
      <w:r w:rsidRPr="00B63127">
        <w:rPr>
          <w:rStyle w:val="EndnoteReference"/>
          <w:rFonts w:ascii="Arial" w:hAnsi="Arial" w:cs="Arial"/>
          <w:sz w:val="16"/>
          <w:szCs w:val="16"/>
        </w:rPr>
        <w:endnoteRef/>
      </w:r>
      <w:r w:rsidRPr="00B63127">
        <w:rPr>
          <w:rFonts w:ascii="Arial" w:hAnsi="Arial" w:cs="Arial"/>
          <w:sz w:val="16"/>
          <w:szCs w:val="16"/>
        </w:rPr>
        <w:t xml:space="preserve"> https://www.thelancet.com/journals/lancet/article/PIIS0140-6736(06)67932-4/fulltext</w:t>
      </w:r>
    </w:p>
  </w:endnote>
  <w:endnote w:id="2">
    <w:p w:rsidR="0061208F" w:rsidRPr="00B63127" w:rsidRDefault="0061208F">
      <w:pPr>
        <w:pStyle w:val="EndnoteText"/>
        <w:rPr>
          <w:rFonts w:ascii="Arial" w:hAnsi="Arial" w:cs="Arial"/>
          <w:sz w:val="16"/>
          <w:szCs w:val="16"/>
        </w:rPr>
      </w:pPr>
      <w:r w:rsidRPr="00B63127">
        <w:rPr>
          <w:rStyle w:val="EndnoteReference"/>
          <w:rFonts w:ascii="Arial" w:hAnsi="Arial" w:cs="Arial"/>
          <w:sz w:val="16"/>
          <w:szCs w:val="16"/>
        </w:rPr>
        <w:endnoteRef/>
      </w:r>
      <w:r w:rsidRPr="00B63127">
        <w:rPr>
          <w:rFonts w:ascii="Arial" w:hAnsi="Arial" w:cs="Arial"/>
          <w:sz w:val="16"/>
          <w:szCs w:val="16"/>
        </w:rPr>
        <w:t xml:space="preserve"> https://bmjopen.bmj.com/content/bmjopen/7/8/e015700.full.pdf</w:t>
      </w:r>
    </w:p>
  </w:endnote>
  <w:endnote w:id="3">
    <w:p w:rsidR="00CB6C4B" w:rsidRPr="00B63127" w:rsidRDefault="00CB6C4B" w:rsidP="00CB6C4B">
      <w:pPr>
        <w:pStyle w:val="FootnoteText"/>
        <w:rPr>
          <w:rFonts w:cs="Arial"/>
          <w:sz w:val="16"/>
          <w:szCs w:val="16"/>
          <w:lang w:val="en-GB"/>
        </w:rPr>
      </w:pPr>
      <w:r w:rsidRPr="00B63127">
        <w:rPr>
          <w:rStyle w:val="EndnoteReference"/>
          <w:rFonts w:cs="Arial"/>
          <w:sz w:val="16"/>
          <w:szCs w:val="16"/>
        </w:rPr>
        <w:endnoteRef/>
      </w:r>
      <w:r w:rsidRPr="00B63127">
        <w:rPr>
          <w:rFonts w:cs="Arial"/>
          <w:sz w:val="16"/>
          <w:szCs w:val="16"/>
        </w:rPr>
        <w:t xml:space="preserve"> Maguire S, </w:t>
      </w:r>
      <w:proofErr w:type="spellStart"/>
      <w:r w:rsidRPr="00B63127">
        <w:rPr>
          <w:rFonts w:cs="Arial"/>
          <w:sz w:val="16"/>
          <w:szCs w:val="16"/>
        </w:rPr>
        <w:t>Ranmal</w:t>
      </w:r>
      <w:proofErr w:type="spellEnd"/>
      <w:r w:rsidRPr="00B63127">
        <w:rPr>
          <w:rFonts w:cs="Arial"/>
          <w:sz w:val="16"/>
          <w:szCs w:val="16"/>
        </w:rPr>
        <w:t xml:space="preserve"> R, </w:t>
      </w:r>
      <w:proofErr w:type="spellStart"/>
      <w:r w:rsidRPr="00B63127">
        <w:rPr>
          <w:rFonts w:cs="Arial"/>
          <w:sz w:val="16"/>
          <w:szCs w:val="16"/>
        </w:rPr>
        <w:t>Komulainen</w:t>
      </w:r>
      <w:proofErr w:type="spellEnd"/>
      <w:r w:rsidRPr="00B63127">
        <w:rPr>
          <w:rFonts w:cs="Arial"/>
          <w:sz w:val="16"/>
          <w:szCs w:val="16"/>
        </w:rPr>
        <w:t xml:space="preserve"> S, </w:t>
      </w:r>
      <w:proofErr w:type="spellStart"/>
      <w:r w:rsidRPr="00B63127">
        <w:rPr>
          <w:rFonts w:cs="Arial"/>
          <w:sz w:val="16"/>
          <w:szCs w:val="16"/>
        </w:rPr>
        <w:t>Pearse</w:t>
      </w:r>
      <w:proofErr w:type="spellEnd"/>
      <w:r w:rsidRPr="00B63127">
        <w:rPr>
          <w:rFonts w:cs="Arial"/>
          <w:sz w:val="16"/>
          <w:szCs w:val="16"/>
        </w:rPr>
        <w:t xml:space="preserve"> S, Maconochie I, </w:t>
      </w:r>
      <w:proofErr w:type="spellStart"/>
      <w:r w:rsidRPr="00B63127">
        <w:rPr>
          <w:rFonts w:cs="Arial"/>
          <w:sz w:val="16"/>
          <w:szCs w:val="16"/>
        </w:rPr>
        <w:t>Lakhanpaul</w:t>
      </w:r>
      <w:proofErr w:type="spellEnd"/>
      <w:r w:rsidRPr="00B63127">
        <w:rPr>
          <w:rFonts w:cs="Arial"/>
          <w:sz w:val="16"/>
          <w:szCs w:val="16"/>
        </w:rPr>
        <w:t xml:space="preserve"> M, Davies F, Kai J, Stephenson T. On behalf of the RCPCH Fever Project Board (2011) </w:t>
      </w:r>
      <w:proofErr w:type="gramStart"/>
      <w:r w:rsidRPr="00B63127">
        <w:rPr>
          <w:rFonts w:cs="Arial"/>
          <w:sz w:val="16"/>
          <w:szCs w:val="16"/>
        </w:rPr>
        <w:t>Which</w:t>
      </w:r>
      <w:proofErr w:type="gramEnd"/>
      <w:r w:rsidRPr="00B63127">
        <w:rPr>
          <w:rFonts w:cs="Arial"/>
          <w:sz w:val="16"/>
          <w:szCs w:val="16"/>
        </w:rPr>
        <w:t xml:space="preserve"> urgent care services do febrile children use and why? Archives of Disease in Childhood 2011 (online June 3)</w:t>
      </w:r>
    </w:p>
    <w:p w:rsidR="00CB6C4B" w:rsidRDefault="00CB6C4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73" w:rsidRDefault="00C43E73" w:rsidP="00E164A3">
      <w:r>
        <w:separator/>
      </w:r>
    </w:p>
  </w:footnote>
  <w:footnote w:type="continuationSeparator" w:id="0">
    <w:p w:rsidR="00C43E73" w:rsidRDefault="00C43E73" w:rsidP="00E1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398C"/>
    <w:multiLevelType w:val="hybridMultilevel"/>
    <w:tmpl w:val="FC04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D7A23"/>
    <w:multiLevelType w:val="hybridMultilevel"/>
    <w:tmpl w:val="DB700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76526"/>
    <w:multiLevelType w:val="hybridMultilevel"/>
    <w:tmpl w:val="64069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F7"/>
    <w:rsid w:val="001F3421"/>
    <w:rsid w:val="0020555D"/>
    <w:rsid w:val="0029302D"/>
    <w:rsid w:val="002A1B25"/>
    <w:rsid w:val="002C4143"/>
    <w:rsid w:val="005156F7"/>
    <w:rsid w:val="005E66C6"/>
    <w:rsid w:val="0061208F"/>
    <w:rsid w:val="00665B57"/>
    <w:rsid w:val="00681D1D"/>
    <w:rsid w:val="007723C4"/>
    <w:rsid w:val="00793797"/>
    <w:rsid w:val="00807253"/>
    <w:rsid w:val="008A4E87"/>
    <w:rsid w:val="00B63127"/>
    <w:rsid w:val="00C10ED8"/>
    <w:rsid w:val="00C307E1"/>
    <w:rsid w:val="00C43E73"/>
    <w:rsid w:val="00CB6C4B"/>
    <w:rsid w:val="00D7372A"/>
    <w:rsid w:val="00DA3942"/>
    <w:rsid w:val="00E164A3"/>
    <w:rsid w:val="00FE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39F2B-ABE6-4633-BAC9-9A748621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link w:val="Heading2Char"/>
    <w:uiPriority w:val="9"/>
    <w:semiHidden/>
    <w:unhideWhenUsed/>
    <w:qFormat/>
    <w:rsid w:val="002930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FF"/>
    </w:rPr>
  </w:style>
  <w:style w:type="character" w:styleId="Hyperlink">
    <w:name w:val="Hyperlink"/>
    <w:uiPriority w:val="99"/>
    <w:unhideWhenUsed/>
    <w:rsid w:val="00E164A3"/>
    <w:rPr>
      <w:color w:val="0563C1"/>
      <w:u w:val="single"/>
    </w:rPr>
  </w:style>
  <w:style w:type="paragraph" w:styleId="FootnoteText">
    <w:name w:val="footnote text"/>
    <w:basedOn w:val="Normal"/>
    <w:link w:val="FootnoteTextChar"/>
    <w:uiPriority w:val="99"/>
    <w:unhideWhenUsed/>
    <w:rsid w:val="00E164A3"/>
    <w:pPr>
      <w:tabs>
        <w:tab w:val="left" w:pos="567"/>
        <w:tab w:val="left" w:pos="1134"/>
        <w:tab w:val="left" w:pos="1701"/>
        <w:tab w:val="left" w:pos="2268"/>
      </w:tabs>
    </w:pPr>
    <w:rPr>
      <w:rFonts w:ascii="Arial" w:eastAsia="MS PGothic" w:hAnsi="Arial"/>
      <w:sz w:val="20"/>
      <w:szCs w:val="20"/>
      <w:lang w:val="en-US" w:eastAsia="ja-JP"/>
    </w:rPr>
  </w:style>
  <w:style w:type="character" w:customStyle="1" w:styleId="FootnoteTextChar">
    <w:name w:val="Footnote Text Char"/>
    <w:link w:val="FootnoteText"/>
    <w:uiPriority w:val="99"/>
    <w:rsid w:val="00E164A3"/>
    <w:rPr>
      <w:rFonts w:ascii="Arial" w:eastAsia="MS PGothic" w:hAnsi="Arial"/>
      <w:lang w:val="en-US" w:eastAsia="ja-JP"/>
    </w:rPr>
  </w:style>
  <w:style w:type="character" w:styleId="FootnoteReference">
    <w:name w:val="footnote reference"/>
    <w:uiPriority w:val="99"/>
    <w:semiHidden/>
    <w:unhideWhenUsed/>
    <w:rsid w:val="00E164A3"/>
    <w:rPr>
      <w:vertAlign w:val="superscript"/>
    </w:rPr>
  </w:style>
  <w:style w:type="paragraph" w:styleId="EndnoteText">
    <w:name w:val="endnote text"/>
    <w:basedOn w:val="Normal"/>
    <w:link w:val="EndnoteTextChar"/>
    <w:uiPriority w:val="99"/>
    <w:semiHidden/>
    <w:unhideWhenUsed/>
    <w:rsid w:val="008A4E87"/>
    <w:rPr>
      <w:sz w:val="20"/>
      <w:szCs w:val="20"/>
    </w:rPr>
  </w:style>
  <w:style w:type="character" w:customStyle="1" w:styleId="EndnoteTextChar">
    <w:name w:val="Endnote Text Char"/>
    <w:basedOn w:val="DefaultParagraphFont"/>
    <w:link w:val="EndnoteText"/>
    <w:uiPriority w:val="99"/>
    <w:semiHidden/>
    <w:rsid w:val="008A4E87"/>
    <w:rPr>
      <w:lang w:eastAsia="en-US"/>
    </w:rPr>
  </w:style>
  <w:style w:type="character" w:styleId="EndnoteReference">
    <w:name w:val="endnote reference"/>
    <w:basedOn w:val="DefaultParagraphFont"/>
    <w:uiPriority w:val="99"/>
    <w:semiHidden/>
    <w:unhideWhenUsed/>
    <w:rsid w:val="008A4E87"/>
    <w:rPr>
      <w:vertAlign w:val="superscript"/>
    </w:rPr>
  </w:style>
  <w:style w:type="character" w:customStyle="1" w:styleId="Heading2Char">
    <w:name w:val="Heading 2 Char"/>
    <w:basedOn w:val="DefaultParagraphFont"/>
    <w:link w:val="Heading2"/>
    <w:uiPriority w:val="9"/>
    <w:semiHidden/>
    <w:rsid w:val="0029302D"/>
    <w:rPr>
      <w:rFonts w:asciiTheme="majorHAnsi" w:eastAsiaTheme="majorEastAsia" w:hAnsiTheme="majorHAnsi" w:cstheme="majorBidi"/>
      <w:color w:val="2E74B5" w:themeColor="accent1" w:themeShade="BF"/>
      <w:sz w:val="26"/>
      <w:szCs w:val="26"/>
      <w:lang w:eastAsia="en-US"/>
    </w:rPr>
  </w:style>
  <w:style w:type="paragraph" w:styleId="BalloonText">
    <w:name w:val="Balloon Text"/>
    <w:basedOn w:val="Normal"/>
    <w:link w:val="BalloonTextChar"/>
    <w:uiPriority w:val="99"/>
    <w:semiHidden/>
    <w:unhideWhenUsed/>
    <w:rsid w:val="0029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ingococcal-working-group-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D69A-D10D-4D0D-92EF-5C6CF8AA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629</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letter for writing to your MP</vt:lpstr>
    </vt:vector>
  </TitlesOfParts>
  <Company>Personal</Company>
  <LinksUpToDate>false</LinksUpToDate>
  <CharactersWithSpaces>4239</CharactersWithSpaces>
  <SharedDoc>false</SharedDoc>
  <HLinks>
    <vt:vector size="6" baseType="variant">
      <vt:variant>
        <vt:i4>6160396</vt:i4>
      </vt:variant>
      <vt:variant>
        <vt:i4>0</vt:i4>
      </vt:variant>
      <vt:variant>
        <vt:i4>0</vt:i4>
      </vt:variant>
      <vt:variant>
        <vt:i4>5</vt:i4>
      </vt:variant>
      <vt:variant>
        <vt:lpwstr>https://www.gov.uk/government/publications/meningococcal-working-group-report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for writing to your MP</dc:title>
  <dc:subject/>
  <dc:creator>Elizabeth Ayris</dc:creator>
  <cp:keywords/>
  <dc:description/>
  <cp:lastModifiedBy>Samantha Williams</cp:lastModifiedBy>
  <cp:revision>14</cp:revision>
  <dcterms:created xsi:type="dcterms:W3CDTF">2018-08-16T14:27:00Z</dcterms:created>
  <dcterms:modified xsi:type="dcterms:W3CDTF">2018-09-06T09:34:00Z</dcterms:modified>
</cp:coreProperties>
</file>